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2FAC" w14:textId="3ABF9E08" w:rsidR="009D0916" w:rsidRDefault="009D0916" w:rsidP="00D570CD">
      <w:pPr>
        <w:pStyle w:val="NormalWeb"/>
        <w:jc w:val="center"/>
      </w:pPr>
      <w:proofErr w:type="spellStart"/>
      <w:r>
        <w:rPr>
          <w:rFonts w:ascii="Verdana" w:hAnsi="Verdana"/>
          <w:b/>
          <w:bCs/>
          <w:color w:val="FF0000"/>
          <w:sz w:val="32"/>
          <w:szCs w:val="32"/>
        </w:rPr>
        <w:t>Scouting</w:t>
      </w:r>
      <w:proofErr w:type="spellEnd"/>
      <w:r>
        <w:rPr>
          <w:rFonts w:ascii="Verdana" w:hAnsi="Verdana"/>
          <w:b/>
          <w:bCs/>
          <w:color w:val="FF0000"/>
          <w:sz w:val="32"/>
          <w:szCs w:val="32"/>
        </w:rPr>
        <w:t xml:space="preserve"> og Rekruttering</w:t>
      </w:r>
    </w:p>
    <w:p w14:paraId="542EA53C" w14:textId="4D0CAEA0" w:rsidR="009D0916" w:rsidRDefault="009D0916" w:rsidP="009D0916">
      <w:pPr>
        <w:pStyle w:val="NormalWeb"/>
      </w:pPr>
      <w:r>
        <w:rPr>
          <w:rFonts w:ascii="Verdana" w:hAnsi="Verdana"/>
          <w:sz w:val="18"/>
          <w:szCs w:val="18"/>
        </w:rPr>
        <w:t>Sundby er p</w:t>
      </w:r>
      <w:r w:rsidR="00D570CD">
        <w:rPr>
          <w:rFonts w:ascii="Verdana" w:hAnsi="Verdana"/>
          <w:sz w:val="18"/>
          <w:szCs w:val="18"/>
        </w:rPr>
        <w:t>å</w:t>
      </w:r>
      <w:r w:rsidR="00FF0E1E">
        <w:rPr>
          <w:rFonts w:ascii="Arial" w:hAnsi="Arial" w:cs="Arial"/>
          <w:sz w:val="18"/>
          <w:szCs w:val="18"/>
        </w:rPr>
        <w:t xml:space="preserve"> </w:t>
      </w:r>
      <w:r>
        <w:rPr>
          <w:rFonts w:ascii="Verdana" w:hAnsi="Verdana"/>
          <w:sz w:val="18"/>
          <w:szCs w:val="18"/>
        </w:rPr>
        <w:t>mange områ</w:t>
      </w:r>
      <w:r>
        <w:rPr>
          <w:rFonts w:ascii="Arial" w:hAnsi="Arial" w:cs="Arial"/>
          <w:sz w:val="18"/>
          <w:szCs w:val="18"/>
        </w:rPr>
        <w:t>d</w:t>
      </w:r>
      <w:r>
        <w:rPr>
          <w:rFonts w:ascii="Verdana" w:hAnsi="Verdana"/>
          <w:sz w:val="18"/>
          <w:szCs w:val="18"/>
        </w:rPr>
        <w:t>er en klub, som lever af den normale rekruttering til klubben. Hvilket vil sige, at spillere, som starter i klubben ofte også</w:t>
      </w:r>
      <w:r>
        <w:rPr>
          <w:rFonts w:ascii="Arial" w:hAnsi="Arial" w:cs="Arial"/>
          <w:sz w:val="18"/>
          <w:szCs w:val="18"/>
        </w:rPr>
        <w:t>̊</w:t>
      </w:r>
      <w:r>
        <w:rPr>
          <w:rFonts w:ascii="Verdana" w:hAnsi="Verdana"/>
          <w:sz w:val="18"/>
          <w:szCs w:val="18"/>
        </w:rPr>
        <w:t xml:space="preserve"> vil gennemføre et forløb til senior. </w:t>
      </w:r>
    </w:p>
    <w:p w14:paraId="1C85E124" w14:textId="66055A00" w:rsidR="009D0916" w:rsidRDefault="009D0916" w:rsidP="009D0916">
      <w:pPr>
        <w:pStyle w:val="NormalWeb"/>
      </w:pPr>
      <w:r>
        <w:rPr>
          <w:rFonts w:ascii="Verdana" w:hAnsi="Verdana"/>
          <w:sz w:val="18"/>
          <w:szCs w:val="18"/>
        </w:rPr>
        <w:t xml:space="preserve">Vi gennemfører fremadrettet langt mere målrettet træning via ansættelser af dygtigere trænere superviseret af Hoc og UUT. </w:t>
      </w:r>
    </w:p>
    <w:p w14:paraId="571ADC99" w14:textId="19F73B93" w:rsidR="009D0916" w:rsidRDefault="009D0916" w:rsidP="009D0916">
      <w:pPr>
        <w:pStyle w:val="NormalWeb"/>
      </w:pPr>
      <w:r>
        <w:rPr>
          <w:rFonts w:ascii="Verdana" w:hAnsi="Verdana"/>
          <w:sz w:val="18"/>
          <w:szCs w:val="18"/>
        </w:rPr>
        <w:t xml:space="preserve">Vi er i den situation, at vi ikke kan konkurrere med de største klubber i Hovedstadsområdet. Det gælder fra FCK, FCN og BIF. De vil stadig have lidt mere at tilbyde end vi kan. Vi kan dog gennem målrettet arbejde prøve at sørge for, at spillere ikke skal til f.eks. B93 og Hvidovre. </w:t>
      </w:r>
    </w:p>
    <w:p w14:paraId="3C8DAE1A" w14:textId="599FA44A" w:rsidR="009D0916" w:rsidRDefault="009D0916" w:rsidP="009D0916">
      <w:pPr>
        <w:pStyle w:val="NormalWeb"/>
      </w:pPr>
      <w:r>
        <w:rPr>
          <w:rFonts w:ascii="Verdana" w:hAnsi="Verdana"/>
          <w:sz w:val="18"/>
          <w:szCs w:val="18"/>
        </w:rPr>
        <w:t>På Amager ligger 2 andre licensklubber. Fremad Amager og A27. I forhold til A27 er vi ikke udfordret væsentligt, mens Fremad Amager pa</w:t>
      </w:r>
      <w:r>
        <w:rPr>
          <w:rFonts w:ascii="Arial" w:hAnsi="Arial" w:cs="Arial"/>
          <w:sz w:val="18"/>
          <w:szCs w:val="18"/>
        </w:rPr>
        <w:t>̊</w:t>
      </w:r>
      <w:r>
        <w:rPr>
          <w:rFonts w:ascii="Verdana" w:hAnsi="Verdana"/>
          <w:sz w:val="18"/>
          <w:szCs w:val="18"/>
        </w:rPr>
        <w:t xml:space="preserve"> nogle parametre vil kunne true os. </w:t>
      </w:r>
    </w:p>
    <w:p w14:paraId="225CF117" w14:textId="4BE40274" w:rsidR="009D0916" w:rsidRDefault="009D0916" w:rsidP="009D0916">
      <w:pPr>
        <w:pStyle w:val="NormalWeb"/>
      </w:pPr>
      <w:r>
        <w:rPr>
          <w:rFonts w:ascii="Verdana" w:hAnsi="Verdana"/>
          <w:sz w:val="18"/>
          <w:szCs w:val="18"/>
        </w:rPr>
        <w:t xml:space="preserve">Jævnfør ovenstående i forhold til vores strategi og SWOT-analyse. </w:t>
      </w:r>
    </w:p>
    <w:p w14:paraId="6299CA6F" w14:textId="02169481" w:rsidR="009D0916" w:rsidRDefault="009D0916" w:rsidP="009D0916">
      <w:pPr>
        <w:pStyle w:val="NormalWeb"/>
      </w:pPr>
      <w:r>
        <w:rPr>
          <w:rFonts w:ascii="Verdana" w:hAnsi="Verdana"/>
          <w:sz w:val="18"/>
          <w:szCs w:val="18"/>
        </w:rPr>
        <w:t xml:space="preserve">I første omgang vil vi arbejde med lokalområdet i forhold til vores scouting. Det vil dreje sig om spillere fra Amagerbro til Christianshavn og ud mod Ørestaden. Lokale klubber som CIK, Hekla, Ørestad og ligeledes spillere, som måske ikke passer ind i rammerne hos de andre licensklubber. </w:t>
      </w:r>
    </w:p>
    <w:p w14:paraId="40F7DE50" w14:textId="1BA2B75F" w:rsidR="009D0916" w:rsidRDefault="009D0916" w:rsidP="009D0916">
      <w:pPr>
        <w:pStyle w:val="NormalWeb"/>
      </w:pPr>
      <w:r>
        <w:rPr>
          <w:rFonts w:ascii="Verdana" w:hAnsi="Verdana"/>
          <w:sz w:val="18"/>
          <w:szCs w:val="18"/>
        </w:rPr>
        <w:t>Den rekrutteringsansvarlige afholder må</w:t>
      </w:r>
      <w:r>
        <w:rPr>
          <w:rFonts w:ascii="Arial" w:hAnsi="Arial" w:cs="Arial"/>
          <w:sz w:val="18"/>
          <w:szCs w:val="18"/>
        </w:rPr>
        <w:t>n</w:t>
      </w:r>
      <w:r>
        <w:rPr>
          <w:rFonts w:ascii="Verdana" w:hAnsi="Verdana"/>
          <w:sz w:val="18"/>
          <w:szCs w:val="18"/>
        </w:rPr>
        <w:t xml:space="preserve">edlige møder med </w:t>
      </w:r>
      <w:r w:rsidR="00066146">
        <w:rPr>
          <w:rFonts w:ascii="Verdana" w:hAnsi="Verdana"/>
          <w:sz w:val="18"/>
          <w:szCs w:val="18"/>
        </w:rPr>
        <w:t xml:space="preserve">evt. </w:t>
      </w:r>
      <w:r>
        <w:rPr>
          <w:rFonts w:ascii="Verdana" w:hAnsi="Verdana"/>
          <w:sz w:val="18"/>
          <w:szCs w:val="18"/>
        </w:rPr>
        <w:t>ansatte scouts (bilag 13) og få</w:t>
      </w:r>
      <w:r>
        <w:rPr>
          <w:rFonts w:ascii="Arial" w:hAnsi="Arial" w:cs="Arial"/>
          <w:sz w:val="18"/>
          <w:szCs w:val="18"/>
        </w:rPr>
        <w:t>r</w:t>
      </w:r>
      <w:r>
        <w:rPr>
          <w:rFonts w:ascii="Verdana" w:hAnsi="Verdana"/>
          <w:sz w:val="18"/>
          <w:szCs w:val="18"/>
        </w:rPr>
        <w:t xml:space="preserve"> defineret spillere, som vil kunne træde ind p</w:t>
      </w:r>
      <w:r w:rsidR="00D570CD">
        <w:rPr>
          <w:rFonts w:ascii="Verdana" w:hAnsi="Verdana"/>
          <w:sz w:val="18"/>
          <w:szCs w:val="18"/>
        </w:rPr>
        <w:t>å</w:t>
      </w:r>
      <w:r>
        <w:rPr>
          <w:rFonts w:ascii="Verdana" w:hAnsi="Verdana"/>
          <w:sz w:val="18"/>
          <w:szCs w:val="18"/>
        </w:rPr>
        <w:t xml:space="preserve"> vores talenthold. Vi prøver at fastholde en rekruttering startende fra U13, men med screening fra U10 og op. Vi har en fin dialog med CIK og Hekla i forhold til spillere, som vil have gavn af at skifte til Sundby. Samtidigt tilbydes ideer og træningsfællesskab for andre spillere i samarbejde med disse klubber. </w:t>
      </w:r>
    </w:p>
    <w:p w14:paraId="001882AD" w14:textId="425560D9" w:rsidR="009D0916" w:rsidRDefault="009D0916" w:rsidP="009D0916">
      <w:pPr>
        <w:pStyle w:val="NormalWeb"/>
      </w:pPr>
      <w:r>
        <w:rPr>
          <w:rFonts w:ascii="Verdana" w:hAnsi="Verdana"/>
          <w:sz w:val="18"/>
          <w:szCs w:val="18"/>
        </w:rPr>
        <w:t xml:space="preserve">I Better Coaching oprettes særskilt område på scoutede spillere. Spillerne scoutes ud fra vores talent ID (se dette). Der samarbejdes ligeledes med FCK i forhold til at udveksle erfaringer med spillere, som de evt. ikke vil kunne bruge, men som vil have gavn af at indtræde i Sundbys talentmiljø. </w:t>
      </w:r>
    </w:p>
    <w:p w14:paraId="4759D1A2" w14:textId="77777777" w:rsidR="009D0916" w:rsidRDefault="009D0916" w:rsidP="009D0916">
      <w:pPr>
        <w:pStyle w:val="NormalWeb"/>
      </w:pPr>
      <w:r>
        <w:rPr>
          <w:rFonts w:ascii="Verdana" w:hAnsi="Verdana"/>
          <w:sz w:val="18"/>
          <w:szCs w:val="18"/>
        </w:rPr>
        <w:t>Klubbens Talent Id bruges som udgangspunkt for scoutingen. Ligesom pa</w:t>
      </w:r>
      <w:r>
        <w:rPr>
          <w:rFonts w:ascii="Arial" w:hAnsi="Arial" w:cs="Arial"/>
          <w:sz w:val="18"/>
          <w:szCs w:val="18"/>
        </w:rPr>
        <w:t>̊</w:t>
      </w:r>
      <w:r>
        <w:rPr>
          <w:rFonts w:ascii="Verdana" w:hAnsi="Verdana"/>
          <w:sz w:val="18"/>
          <w:szCs w:val="18"/>
        </w:rPr>
        <w:t xml:space="preserve"> den interne vurdering af spillerne vurderes der ud fra de 11 skitserede punkter. </w:t>
      </w:r>
    </w:p>
    <w:p w14:paraId="5BCC02D3" w14:textId="77777777" w:rsidR="009D0916" w:rsidRDefault="009D0916" w:rsidP="009D0916">
      <w:pPr>
        <w:pStyle w:val="NormalWeb"/>
      </w:pPr>
      <w:r>
        <w:rPr>
          <w:rFonts w:ascii="Verdana" w:hAnsi="Verdana"/>
          <w:sz w:val="18"/>
          <w:szCs w:val="18"/>
        </w:rPr>
        <w:t xml:space="preserve">Ved henvendelse fra spillere fra andre klubber, henvender den rekrutteringsansvarlige sig til spillerens nuværende klub. Han oplyser navn og hold og fortæller, at spilleren har henvendt sig. </w:t>
      </w:r>
    </w:p>
    <w:p w14:paraId="3C95515D" w14:textId="5AF839D2" w:rsidR="009D0916" w:rsidRDefault="00066146" w:rsidP="009D0916">
      <w:pPr>
        <w:pStyle w:val="NormalWeb"/>
      </w:pPr>
      <w:r>
        <w:rPr>
          <w:rFonts w:ascii="Verdana" w:hAnsi="Verdana"/>
          <w:sz w:val="18"/>
          <w:szCs w:val="18"/>
        </w:rPr>
        <w:t>Inden</w:t>
      </w:r>
      <w:r w:rsidR="009D0916">
        <w:rPr>
          <w:rFonts w:ascii="Verdana" w:hAnsi="Verdana"/>
          <w:sz w:val="18"/>
          <w:szCs w:val="18"/>
        </w:rPr>
        <w:t xml:space="preserve"> spilleren tilbydes mulighed for at prøvetræne, vurderes spillerens niveau ud fra Talent Id. Der er ingen grund til at hente spillere ind i truppen, som ikke er bedre end de spillere, som findes på holdet. </w:t>
      </w:r>
    </w:p>
    <w:p w14:paraId="475F282A" w14:textId="7602012F" w:rsidR="009D0916" w:rsidRDefault="009D0916" w:rsidP="009D0916">
      <w:pPr>
        <w:pStyle w:val="NormalWeb"/>
      </w:pPr>
      <w:r>
        <w:rPr>
          <w:rFonts w:ascii="Verdana" w:hAnsi="Verdana"/>
          <w:sz w:val="18"/>
          <w:szCs w:val="18"/>
        </w:rPr>
        <w:t xml:space="preserve">Skulle der efter scouting af en ekstern spiller være begrundet overvejelse af, at denne kan forstærke holdet, tages ligesom i det ovenstående tilfælde fat i spilleres nuværende klub og besked om, at Sundby gerne vil henvende sig til vedkommende. </w:t>
      </w:r>
    </w:p>
    <w:p w14:paraId="2894A2C2" w14:textId="77777777" w:rsidR="009D0916" w:rsidRDefault="009D0916" w:rsidP="009D0916">
      <w:pPr>
        <w:pStyle w:val="NormalWeb"/>
      </w:pPr>
      <w:r>
        <w:rPr>
          <w:rFonts w:ascii="Verdana" w:hAnsi="Verdana"/>
          <w:sz w:val="18"/>
          <w:szCs w:val="18"/>
        </w:rPr>
        <w:t>Dette skulle gerne ske i dialog med afgivende klub og forældre.</w:t>
      </w:r>
      <w:r>
        <w:rPr>
          <w:rFonts w:ascii="Verdana" w:hAnsi="Verdana"/>
          <w:sz w:val="18"/>
          <w:szCs w:val="18"/>
        </w:rPr>
        <w:br/>
        <w:t xml:space="preserve">Der afholdes derefter samtale med spiller og forældre, inden evt. prøvetræning startes. </w:t>
      </w:r>
    </w:p>
    <w:p w14:paraId="0C63DD08" w14:textId="1CFB3723" w:rsidR="003355E4" w:rsidRPr="00835F26" w:rsidRDefault="003355E4" w:rsidP="00835F26"/>
    <w:sectPr w:rsidR="003355E4" w:rsidRPr="00835F26" w:rsidSect="00F00F4B">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C363" w14:textId="77777777" w:rsidR="00F00F4B" w:rsidRDefault="00F00F4B" w:rsidP="009605B1">
      <w:r>
        <w:separator/>
      </w:r>
    </w:p>
  </w:endnote>
  <w:endnote w:type="continuationSeparator" w:id="0">
    <w:p w14:paraId="642C0579" w14:textId="77777777" w:rsidR="00F00F4B" w:rsidRDefault="00F00F4B" w:rsidP="0096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CD02" w14:textId="77777777" w:rsidR="009605B1" w:rsidRDefault="009605B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F43E" w14:textId="77777777" w:rsidR="009605B1" w:rsidRDefault="009605B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9A7C" w14:textId="77777777" w:rsidR="009605B1" w:rsidRDefault="009605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C204" w14:textId="77777777" w:rsidR="00F00F4B" w:rsidRDefault="00F00F4B" w:rsidP="009605B1">
      <w:r>
        <w:separator/>
      </w:r>
    </w:p>
  </w:footnote>
  <w:footnote w:type="continuationSeparator" w:id="0">
    <w:p w14:paraId="126DDF30" w14:textId="77777777" w:rsidR="00F00F4B" w:rsidRDefault="00F00F4B" w:rsidP="0096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63FE" w14:textId="77777777" w:rsidR="009605B1" w:rsidRDefault="00F00F4B">
    <w:pPr>
      <w:pStyle w:val="Sidehoved"/>
    </w:pPr>
    <w:r>
      <w:rPr>
        <w:noProof/>
      </w:rPr>
      <w:pict w14:anchorId="5631B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088051" o:spid="_x0000_s1027" type="#_x0000_t75" alt="" style="position:absolute;margin-left:0;margin-top:0;width:481.55pt;height:616.9pt;z-index:-251653120;mso-wrap-edited:f;mso-width-percent:0;mso-height-percent:0;mso-position-horizontal:center;mso-position-horizontal-relative:margin;mso-position-vertical:center;mso-position-vertical-relative:margin;mso-width-percent:0;mso-height-percent:0" o:allowincell="f">
          <v:imagedata r:id="rId1" o:title="Skærmbillede 2020-07-27 1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D6BB" w14:textId="77777777" w:rsidR="009605B1" w:rsidRDefault="00F00F4B">
    <w:pPr>
      <w:pStyle w:val="Sidehoved"/>
    </w:pPr>
    <w:r>
      <w:rPr>
        <w:noProof/>
      </w:rPr>
      <w:pict w14:anchorId="4BC64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088052" o:spid="_x0000_s1026" type="#_x0000_t75" alt="" style="position:absolute;margin-left:0;margin-top:0;width:481.55pt;height:616.9pt;z-index:-251650048;mso-wrap-edited:f;mso-width-percent:0;mso-height-percent:0;mso-position-horizontal:center;mso-position-horizontal-relative:margin;mso-position-vertical:center;mso-position-vertical-relative:margin;mso-width-percent:0;mso-height-percent:0" o:allowincell="f">
          <v:imagedata r:id="rId1" o:title="Skærmbillede 2020-07-27 1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CE18" w14:textId="77777777" w:rsidR="009605B1" w:rsidRDefault="00F00F4B">
    <w:pPr>
      <w:pStyle w:val="Sidehoved"/>
    </w:pPr>
    <w:r>
      <w:rPr>
        <w:noProof/>
      </w:rPr>
      <w:pict w14:anchorId="1C885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088050" o:spid="_x0000_s1025" type="#_x0000_t75" alt="" style="position:absolute;margin-left:0;margin-top:0;width:481.55pt;height:616.9pt;z-index:-251656192;mso-wrap-edited:f;mso-width-percent:0;mso-height-percent:0;mso-position-horizontal:center;mso-position-horizontal-relative:margin;mso-position-vertical:center;mso-position-vertical-relative:margin;mso-width-percent:0;mso-height-percent:0" o:allowincell="f">
          <v:imagedata r:id="rId1" o:title="Skærmbillede 2020-07-27 1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42B79"/>
    <w:multiLevelType w:val="multilevel"/>
    <w:tmpl w:val="16FA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6305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1304"/>
  <w:hyphenationZone w:val="425"/>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1"/>
    <w:rsid w:val="00046729"/>
    <w:rsid w:val="00066146"/>
    <w:rsid w:val="00152E91"/>
    <w:rsid w:val="0020459B"/>
    <w:rsid w:val="00207DA4"/>
    <w:rsid w:val="0023566A"/>
    <w:rsid w:val="0025420D"/>
    <w:rsid w:val="002C507E"/>
    <w:rsid w:val="0033314E"/>
    <w:rsid w:val="003355E4"/>
    <w:rsid w:val="00345F44"/>
    <w:rsid w:val="004E28AF"/>
    <w:rsid w:val="004E7987"/>
    <w:rsid w:val="004F409C"/>
    <w:rsid w:val="005527F9"/>
    <w:rsid w:val="00580C67"/>
    <w:rsid w:val="006B7EA4"/>
    <w:rsid w:val="0078003A"/>
    <w:rsid w:val="007A741F"/>
    <w:rsid w:val="007E6F3C"/>
    <w:rsid w:val="00811824"/>
    <w:rsid w:val="00835F26"/>
    <w:rsid w:val="00893472"/>
    <w:rsid w:val="00932CF4"/>
    <w:rsid w:val="009605B1"/>
    <w:rsid w:val="009D0916"/>
    <w:rsid w:val="009F17C8"/>
    <w:rsid w:val="00A05BE4"/>
    <w:rsid w:val="00AD0D58"/>
    <w:rsid w:val="00B6679B"/>
    <w:rsid w:val="00B85422"/>
    <w:rsid w:val="00C5079C"/>
    <w:rsid w:val="00CA3AC5"/>
    <w:rsid w:val="00D027E9"/>
    <w:rsid w:val="00D570CD"/>
    <w:rsid w:val="00DB4CCD"/>
    <w:rsid w:val="00E0046B"/>
    <w:rsid w:val="00EB6818"/>
    <w:rsid w:val="00EE3388"/>
    <w:rsid w:val="00F00F4B"/>
    <w:rsid w:val="00F37414"/>
    <w:rsid w:val="00FC3BA6"/>
    <w:rsid w:val="00FE2FB7"/>
    <w:rsid w:val="00FF0E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E8318C0"/>
  <w14:defaultImageDpi w14:val="32767"/>
  <w15:chartTrackingRefBased/>
  <w15:docId w15:val="{DA7AB505-0727-1F4F-A73B-BF1399F8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605B1"/>
    <w:pPr>
      <w:tabs>
        <w:tab w:val="center" w:pos="4819"/>
        <w:tab w:val="right" w:pos="9638"/>
      </w:tabs>
    </w:pPr>
  </w:style>
  <w:style w:type="character" w:customStyle="1" w:styleId="SidehovedTegn">
    <w:name w:val="Sidehoved Tegn"/>
    <w:basedOn w:val="Standardskrifttypeiafsnit"/>
    <w:link w:val="Sidehoved"/>
    <w:uiPriority w:val="99"/>
    <w:rsid w:val="009605B1"/>
  </w:style>
  <w:style w:type="paragraph" w:styleId="Sidefod">
    <w:name w:val="footer"/>
    <w:basedOn w:val="Normal"/>
    <w:link w:val="SidefodTegn"/>
    <w:uiPriority w:val="99"/>
    <w:unhideWhenUsed/>
    <w:rsid w:val="009605B1"/>
    <w:pPr>
      <w:tabs>
        <w:tab w:val="center" w:pos="4819"/>
        <w:tab w:val="right" w:pos="9638"/>
      </w:tabs>
    </w:pPr>
  </w:style>
  <w:style w:type="character" w:customStyle="1" w:styleId="SidefodTegn">
    <w:name w:val="Sidefod Tegn"/>
    <w:basedOn w:val="Standardskrifttypeiafsnit"/>
    <w:link w:val="Sidefod"/>
    <w:uiPriority w:val="99"/>
    <w:rsid w:val="009605B1"/>
  </w:style>
  <w:style w:type="character" w:styleId="Hyperlink">
    <w:name w:val="Hyperlink"/>
    <w:basedOn w:val="Standardskrifttypeiafsnit"/>
    <w:uiPriority w:val="99"/>
    <w:unhideWhenUsed/>
    <w:rsid w:val="00DB4CCD"/>
    <w:rPr>
      <w:color w:val="0563C1" w:themeColor="hyperlink"/>
      <w:u w:val="single"/>
    </w:rPr>
  </w:style>
  <w:style w:type="character" w:styleId="Ulstomtale">
    <w:name w:val="Unresolved Mention"/>
    <w:basedOn w:val="Standardskrifttypeiafsnit"/>
    <w:uiPriority w:val="99"/>
    <w:rsid w:val="00DB4CCD"/>
    <w:rPr>
      <w:color w:val="605E5C"/>
      <w:shd w:val="clear" w:color="auto" w:fill="E1DFDD"/>
    </w:rPr>
  </w:style>
  <w:style w:type="paragraph" w:styleId="NormalWeb">
    <w:name w:val="Normal (Web)"/>
    <w:basedOn w:val="Normal"/>
    <w:uiPriority w:val="99"/>
    <w:semiHidden/>
    <w:unhideWhenUsed/>
    <w:rsid w:val="003355E4"/>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3781">
      <w:bodyDiv w:val="1"/>
      <w:marLeft w:val="0"/>
      <w:marRight w:val="0"/>
      <w:marTop w:val="0"/>
      <w:marBottom w:val="0"/>
      <w:divBdr>
        <w:top w:val="none" w:sz="0" w:space="0" w:color="auto"/>
        <w:left w:val="none" w:sz="0" w:space="0" w:color="auto"/>
        <w:bottom w:val="none" w:sz="0" w:space="0" w:color="auto"/>
        <w:right w:val="none" w:sz="0" w:space="0" w:color="auto"/>
      </w:divBdr>
      <w:divsChild>
        <w:div w:id="1438257971">
          <w:marLeft w:val="0"/>
          <w:marRight w:val="0"/>
          <w:marTop w:val="0"/>
          <w:marBottom w:val="0"/>
          <w:divBdr>
            <w:top w:val="none" w:sz="0" w:space="0" w:color="auto"/>
            <w:left w:val="none" w:sz="0" w:space="0" w:color="auto"/>
            <w:bottom w:val="none" w:sz="0" w:space="0" w:color="auto"/>
            <w:right w:val="none" w:sz="0" w:space="0" w:color="auto"/>
          </w:divBdr>
          <w:divsChild>
            <w:div w:id="765460929">
              <w:marLeft w:val="0"/>
              <w:marRight w:val="0"/>
              <w:marTop w:val="0"/>
              <w:marBottom w:val="0"/>
              <w:divBdr>
                <w:top w:val="none" w:sz="0" w:space="0" w:color="auto"/>
                <w:left w:val="none" w:sz="0" w:space="0" w:color="auto"/>
                <w:bottom w:val="none" w:sz="0" w:space="0" w:color="auto"/>
                <w:right w:val="none" w:sz="0" w:space="0" w:color="auto"/>
              </w:divBdr>
              <w:divsChild>
                <w:div w:id="12766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29301">
      <w:bodyDiv w:val="1"/>
      <w:marLeft w:val="0"/>
      <w:marRight w:val="0"/>
      <w:marTop w:val="0"/>
      <w:marBottom w:val="0"/>
      <w:divBdr>
        <w:top w:val="none" w:sz="0" w:space="0" w:color="auto"/>
        <w:left w:val="none" w:sz="0" w:space="0" w:color="auto"/>
        <w:bottom w:val="none" w:sz="0" w:space="0" w:color="auto"/>
        <w:right w:val="none" w:sz="0" w:space="0" w:color="auto"/>
      </w:divBdr>
      <w:divsChild>
        <w:div w:id="1456294449">
          <w:marLeft w:val="0"/>
          <w:marRight w:val="0"/>
          <w:marTop w:val="0"/>
          <w:marBottom w:val="0"/>
          <w:divBdr>
            <w:top w:val="none" w:sz="0" w:space="0" w:color="auto"/>
            <w:left w:val="none" w:sz="0" w:space="0" w:color="auto"/>
            <w:bottom w:val="none" w:sz="0" w:space="0" w:color="auto"/>
            <w:right w:val="none" w:sz="0" w:space="0" w:color="auto"/>
          </w:divBdr>
          <w:divsChild>
            <w:div w:id="1511332571">
              <w:marLeft w:val="0"/>
              <w:marRight w:val="0"/>
              <w:marTop w:val="0"/>
              <w:marBottom w:val="0"/>
              <w:divBdr>
                <w:top w:val="none" w:sz="0" w:space="0" w:color="auto"/>
                <w:left w:val="none" w:sz="0" w:space="0" w:color="auto"/>
                <w:bottom w:val="none" w:sz="0" w:space="0" w:color="auto"/>
                <w:right w:val="none" w:sz="0" w:space="0" w:color="auto"/>
              </w:divBdr>
              <w:divsChild>
                <w:div w:id="11842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Gleie</dc:creator>
  <cp:keywords/>
  <dc:description/>
  <cp:lastModifiedBy>Patrick Tronborg</cp:lastModifiedBy>
  <cp:revision>3</cp:revision>
  <dcterms:created xsi:type="dcterms:W3CDTF">2024-02-04T18:22:00Z</dcterms:created>
  <dcterms:modified xsi:type="dcterms:W3CDTF">2024-02-04T21:58:00Z</dcterms:modified>
</cp:coreProperties>
</file>